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5F" w:rsidRPr="009A7A1F" w:rsidRDefault="00E8595F" w:rsidP="00E8595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9A7A1F">
        <w:rPr>
          <w:rFonts w:eastAsia="Calibri"/>
          <w:b/>
          <w:i/>
          <w:color w:val="000000"/>
          <w:sz w:val="24"/>
          <w:szCs w:val="24"/>
        </w:rPr>
        <w:t>Расчетный расход дождевого стока</w:t>
      </w:r>
      <w:r w:rsidRPr="009A7A1F">
        <w:rPr>
          <w:rFonts w:eastAsia="Calibri"/>
          <w:color w:val="000000"/>
          <w:sz w:val="24"/>
          <w:szCs w:val="24"/>
        </w:rPr>
        <w:t xml:space="preserve"> определен согласно СП 13.13330.2012(СНиП 2.04.03-85 "Канализация.</w:t>
      </w:r>
      <w:proofErr w:type="gramEnd"/>
      <w:r w:rsidRPr="009A7A1F">
        <w:rPr>
          <w:rFonts w:eastAsia="Calibri"/>
          <w:color w:val="000000"/>
          <w:sz w:val="24"/>
          <w:szCs w:val="24"/>
        </w:rPr>
        <w:t xml:space="preserve"> Наружные сети и сооружения"  главе 7 по методу предельных интенсивностей.</w:t>
      </w:r>
    </w:p>
    <w:p w:rsidR="00E8595F" w:rsidRPr="00F10986" w:rsidRDefault="00E8595F" w:rsidP="00E8595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highlight w:val="yellow"/>
        </w:rPr>
      </w:pPr>
    </w:p>
    <w:p w:rsidR="00E8595F" w:rsidRPr="00537419" w:rsidRDefault="00E8595F" w:rsidP="00E8595F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</w:rPr>
      </w:pPr>
      <w:r w:rsidRPr="00537419">
        <w:rPr>
          <w:rFonts w:eastAsia="Calibri"/>
          <w:color w:val="000000"/>
          <w:sz w:val="24"/>
          <w:szCs w:val="24"/>
        </w:rPr>
        <w:t>Исходные данные:</w:t>
      </w:r>
    </w:p>
    <w:p w:rsidR="00E8595F" w:rsidRPr="00537419" w:rsidRDefault="00E8595F" w:rsidP="00E8595F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537419">
        <w:rPr>
          <w:rFonts w:eastAsia="Calibri"/>
          <w:color w:val="000000"/>
          <w:sz w:val="24"/>
          <w:szCs w:val="24"/>
        </w:rPr>
        <w:t>район проектирования – республика Хакасия</w:t>
      </w:r>
      <w:bookmarkStart w:id="0" w:name="_GoBack"/>
      <w:bookmarkEnd w:id="0"/>
      <w:r w:rsidRPr="00537419">
        <w:rPr>
          <w:rFonts w:eastAsia="Calibri"/>
          <w:color w:val="000000"/>
          <w:sz w:val="24"/>
          <w:szCs w:val="24"/>
        </w:rPr>
        <w:t>;</w:t>
      </w:r>
    </w:p>
    <w:p w:rsidR="00E8595F" w:rsidRPr="00537419" w:rsidRDefault="00E8595F" w:rsidP="00E8595F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537419">
        <w:rPr>
          <w:rFonts w:eastAsia="Calibri"/>
          <w:color w:val="000000"/>
          <w:sz w:val="24"/>
          <w:szCs w:val="24"/>
        </w:rPr>
        <w:t>общая площадь водосбора -810,0м</w:t>
      </w:r>
      <w:proofErr w:type="gramStart"/>
      <w:r w:rsidRPr="00537419">
        <w:rPr>
          <w:rFonts w:eastAsia="Calibri"/>
          <w:color w:val="000000"/>
          <w:sz w:val="24"/>
          <w:szCs w:val="24"/>
        </w:rPr>
        <w:t>2</w:t>
      </w:r>
      <w:proofErr w:type="gramEnd"/>
      <w:r w:rsidRPr="00537419">
        <w:rPr>
          <w:rFonts w:eastAsia="Calibri"/>
          <w:color w:val="000000"/>
          <w:sz w:val="24"/>
          <w:szCs w:val="24"/>
        </w:rPr>
        <w:t>.</w:t>
      </w:r>
    </w:p>
    <w:p w:rsidR="00E8595F" w:rsidRPr="00537419" w:rsidRDefault="00E8595F" w:rsidP="00E8595F">
      <w:pPr>
        <w:autoSpaceDE w:val="0"/>
        <w:autoSpaceDN w:val="0"/>
        <w:adjustRightInd w:val="0"/>
        <w:ind w:left="567"/>
        <w:jc w:val="both"/>
        <w:rPr>
          <w:rFonts w:eastAsia="Calibri"/>
          <w:bCs/>
          <w:color w:val="000000"/>
          <w:sz w:val="24"/>
          <w:szCs w:val="24"/>
          <w:u w:val="single"/>
        </w:rPr>
      </w:pPr>
    </w:p>
    <w:p w:rsidR="00E8595F" w:rsidRPr="00537419" w:rsidRDefault="00E8595F" w:rsidP="00E8595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37419">
        <w:rPr>
          <w:rFonts w:eastAsia="Calibri"/>
          <w:bCs/>
          <w:color w:val="000000"/>
          <w:sz w:val="24"/>
          <w:szCs w:val="24"/>
          <w:u w:val="single"/>
        </w:rPr>
        <w:t xml:space="preserve">Среднегодовой объем поверхностных сточных вод </w:t>
      </w:r>
      <w:proofErr w:type="spellStart"/>
      <w:r w:rsidRPr="00537419">
        <w:rPr>
          <w:rFonts w:eastAsia="Calibri"/>
          <w:bCs/>
          <w:color w:val="000000"/>
          <w:sz w:val="24"/>
          <w:szCs w:val="24"/>
          <w:u w:val="single"/>
        </w:rPr>
        <w:t>Wr</w:t>
      </w:r>
      <w:proofErr w:type="spellEnd"/>
      <w:r w:rsidRPr="00537419">
        <w:rPr>
          <w:rFonts w:eastAsia="Calibri"/>
          <w:bCs/>
          <w:color w:val="000000"/>
          <w:sz w:val="24"/>
          <w:szCs w:val="24"/>
          <w:u w:val="single"/>
        </w:rPr>
        <w:t>,</w:t>
      </w:r>
      <w:r w:rsidRPr="00537419">
        <w:rPr>
          <w:sz w:val="24"/>
          <w:szCs w:val="24"/>
        </w:rPr>
        <w:t xml:space="preserve"> образующихся на селитебных территориях и площадках предприятий в период выпадения дождей, таяния снега и мойки дорожных покрытий, определяют по формуле</w:t>
      </w:r>
    </w:p>
    <w:p w:rsidR="00E8595F" w:rsidRPr="00537419" w:rsidRDefault="00E8595F" w:rsidP="00E8595F">
      <w:pPr>
        <w:shd w:val="clear" w:color="auto" w:fill="FFFFFF"/>
        <w:spacing w:before="120" w:after="120"/>
        <w:ind w:left="2977"/>
        <w:rPr>
          <w:sz w:val="24"/>
          <w:szCs w:val="24"/>
        </w:rPr>
      </w:pPr>
      <w:proofErr w:type="spellStart"/>
      <w:r w:rsidRPr="00537419">
        <w:rPr>
          <w:i/>
          <w:iCs/>
          <w:sz w:val="24"/>
          <w:szCs w:val="24"/>
        </w:rPr>
        <w:t>W</w:t>
      </w:r>
      <w:r w:rsidRPr="00537419">
        <w:rPr>
          <w:i/>
          <w:iCs/>
          <w:sz w:val="24"/>
          <w:szCs w:val="24"/>
          <w:vertAlign w:val="subscript"/>
        </w:rPr>
        <w:t>r</w:t>
      </w:r>
      <w:proofErr w:type="spellEnd"/>
      <w:r w:rsidRPr="00537419">
        <w:rPr>
          <w:i/>
          <w:iCs/>
          <w:sz w:val="24"/>
          <w:szCs w:val="24"/>
        </w:rPr>
        <w:t xml:space="preserve"> = </w:t>
      </w:r>
      <w:proofErr w:type="spellStart"/>
      <w:proofErr w:type="gramStart"/>
      <w:r w:rsidRPr="00537419">
        <w:rPr>
          <w:i/>
          <w:iCs/>
          <w:sz w:val="24"/>
          <w:szCs w:val="24"/>
        </w:rPr>
        <w:t>W</w:t>
      </w:r>
      <w:proofErr w:type="gramEnd"/>
      <w:r w:rsidRPr="00537419">
        <w:rPr>
          <w:sz w:val="24"/>
          <w:szCs w:val="24"/>
          <w:vertAlign w:val="subscript"/>
        </w:rPr>
        <w:t>д</w:t>
      </w:r>
      <w:proofErr w:type="spellEnd"/>
      <w:r w:rsidRPr="00537419">
        <w:rPr>
          <w:i/>
          <w:iCs/>
          <w:sz w:val="24"/>
          <w:szCs w:val="24"/>
        </w:rPr>
        <w:t xml:space="preserve"> + </w:t>
      </w:r>
      <w:proofErr w:type="spellStart"/>
      <w:r w:rsidRPr="00537419">
        <w:rPr>
          <w:i/>
          <w:iCs/>
          <w:sz w:val="24"/>
          <w:szCs w:val="24"/>
        </w:rPr>
        <w:t>W</w:t>
      </w:r>
      <w:r w:rsidRPr="00537419">
        <w:rPr>
          <w:sz w:val="24"/>
          <w:szCs w:val="24"/>
          <w:vertAlign w:val="subscript"/>
        </w:rPr>
        <w:t>т</w:t>
      </w:r>
      <w:proofErr w:type="spellEnd"/>
    </w:p>
    <w:p w:rsidR="00E8595F" w:rsidRPr="00537419" w:rsidRDefault="00E8595F" w:rsidP="00E8595F">
      <w:pPr>
        <w:shd w:val="clear" w:color="auto" w:fill="FFFFFF"/>
        <w:jc w:val="both"/>
        <w:rPr>
          <w:sz w:val="24"/>
          <w:szCs w:val="24"/>
        </w:rPr>
      </w:pPr>
      <w:r w:rsidRPr="00537419">
        <w:rPr>
          <w:sz w:val="24"/>
          <w:szCs w:val="24"/>
        </w:rPr>
        <w:t xml:space="preserve">где </w:t>
      </w:r>
      <w:proofErr w:type="spellStart"/>
      <w:proofErr w:type="gramStart"/>
      <w:r w:rsidRPr="00537419">
        <w:rPr>
          <w:sz w:val="24"/>
          <w:szCs w:val="24"/>
        </w:rPr>
        <w:t>W</w:t>
      </w:r>
      <w:proofErr w:type="gramEnd"/>
      <w:r w:rsidRPr="00537419">
        <w:rPr>
          <w:sz w:val="24"/>
          <w:szCs w:val="24"/>
        </w:rPr>
        <w:t>д</w:t>
      </w:r>
      <w:proofErr w:type="spellEnd"/>
      <w:r w:rsidRPr="00537419">
        <w:rPr>
          <w:sz w:val="24"/>
          <w:szCs w:val="24"/>
        </w:rPr>
        <w:t xml:space="preserve">, </w:t>
      </w:r>
      <w:proofErr w:type="spellStart"/>
      <w:r w:rsidRPr="00537419">
        <w:rPr>
          <w:sz w:val="24"/>
          <w:szCs w:val="24"/>
        </w:rPr>
        <w:t>Wт</w:t>
      </w:r>
      <w:proofErr w:type="spellEnd"/>
      <w:r w:rsidRPr="00537419">
        <w:rPr>
          <w:sz w:val="24"/>
          <w:szCs w:val="24"/>
        </w:rPr>
        <w:t xml:space="preserve"> - среднегодовой объем дождевых и талых вод соответственно, м3.</w:t>
      </w:r>
    </w:p>
    <w:p w:rsidR="00E8595F" w:rsidRPr="00537419" w:rsidRDefault="00E8595F" w:rsidP="00E8595F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4"/>
          <w:szCs w:val="24"/>
          <w:u w:val="single"/>
        </w:rPr>
      </w:pPr>
    </w:p>
    <w:p w:rsidR="00E8595F" w:rsidRPr="00537419" w:rsidRDefault="00E8595F" w:rsidP="00E8595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37419">
        <w:rPr>
          <w:rFonts w:eastAsia="Calibri"/>
          <w:bCs/>
          <w:color w:val="000000"/>
          <w:sz w:val="24"/>
          <w:szCs w:val="24"/>
          <w:u w:val="single"/>
        </w:rPr>
        <w:t xml:space="preserve">Среднегодовой объем дождевых </w:t>
      </w:r>
      <w:proofErr w:type="spellStart"/>
      <w:proofErr w:type="gramStart"/>
      <w:r w:rsidRPr="00537419">
        <w:rPr>
          <w:rFonts w:eastAsia="Calibri"/>
          <w:bCs/>
          <w:color w:val="000000"/>
          <w:sz w:val="24"/>
          <w:szCs w:val="24"/>
          <w:u w:val="single"/>
        </w:rPr>
        <w:t>W</w:t>
      </w:r>
      <w:proofErr w:type="gramEnd"/>
      <w:r w:rsidRPr="00537419">
        <w:rPr>
          <w:rFonts w:eastAsia="Calibri"/>
          <w:bCs/>
          <w:color w:val="000000"/>
          <w:sz w:val="24"/>
          <w:szCs w:val="24"/>
          <w:u w:val="single"/>
        </w:rPr>
        <w:t>д</w:t>
      </w:r>
      <w:proofErr w:type="spellEnd"/>
      <w:r w:rsidRPr="00537419">
        <w:rPr>
          <w:rFonts w:eastAsia="Calibri"/>
          <w:bCs/>
          <w:color w:val="000000"/>
          <w:sz w:val="24"/>
          <w:szCs w:val="24"/>
          <w:u w:val="single"/>
        </w:rPr>
        <w:t xml:space="preserve"> и талых </w:t>
      </w:r>
      <w:proofErr w:type="spellStart"/>
      <w:r w:rsidRPr="00537419">
        <w:rPr>
          <w:rFonts w:eastAsia="Calibri"/>
          <w:bCs/>
          <w:color w:val="000000"/>
          <w:sz w:val="24"/>
          <w:szCs w:val="24"/>
          <w:u w:val="single"/>
        </w:rPr>
        <w:t>Wт</w:t>
      </w:r>
      <w:proofErr w:type="spellEnd"/>
      <w:r w:rsidRPr="00537419">
        <w:rPr>
          <w:rFonts w:eastAsia="Calibri"/>
          <w:bCs/>
          <w:color w:val="000000"/>
          <w:sz w:val="24"/>
          <w:szCs w:val="24"/>
          <w:u w:val="single"/>
        </w:rPr>
        <w:t xml:space="preserve"> вод,</w:t>
      </w:r>
      <w:r w:rsidRPr="00537419">
        <w:rPr>
          <w:sz w:val="24"/>
          <w:szCs w:val="24"/>
        </w:rPr>
        <w:t xml:space="preserve"> стекающих с селитебных территорий и промышленных площадок, определяется по формулам:</w:t>
      </w:r>
    </w:p>
    <w:p w:rsidR="00E8595F" w:rsidRPr="00537419" w:rsidRDefault="00E8595F" w:rsidP="00E8595F">
      <w:pPr>
        <w:shd w:val="clear" w:color="auto" w:fill="FFFFFF"/>
        <w:spacing w:before="120" w:after="120"/>
        <w:jc w:val="center"/>
        <w:rPr>
          <w:sz w:val="24"/>
          <w:szCs w:val="24"/>
        </w:rPr>
      </w:pPr>
      <w:proofErr w:type="spellStart"/>
      <w:proofErr w:type="gramStart"/>
      <w:r w:rsidRPr="00537419">
        <w:rPr>
          <w:i/>
          <w:iCs/>
          <w:sz w:val="24"/>
          <w:szCs w:val="24"/>
        </w:rPr>
        <w:t>W</w:t>
      </w:r>
      <w:proofErr w:type="gramEnd"/>
      <w:r w:rsidRPr="00537419">
        <w:rPr>
          <w:sz w:val="24"/>
          <w:szCs w:val="24"/>
          <w:vertAlign w:val="subscript"/>
        </w:rPr>
        <w:t>д</w:t>
      </w:r>
      <w:proofErr w:type="spellEnd"/>
      <w:r w:rsidRPr="00537419">
        <w:rPr>
          <w:i/>
          <w:iCs/>
          <w:sz w:val="24"/>
          <w:szCs w:val="24"/>
        </w:rPr>
        <w:t xml:space="preserve"> </w:t>
      </w:r>
      <w:r w:rsidRPr="00537419">
        <w:rPr>
          <w:sz w:val="24"/>
          <w:szCs w:val="24"/>
        </w:rPr>
        <w:t>=</w:t>
      </w:r>
      <w:r w:rsidRPr="00537419">
        <w:rPr>
          <w:i/>
          <w:iCs/>
          <w:sz w:val="24"/>
          <w:szCs w:val="24"/>
        </w:rPr>
        <w:t xml:space="preserve"> </w:t>
      </w:r>
      <w:r w:rsidRPr="00537419">
        <w:rPr>
          <w:sz w:val="24"/>
          <w:szCs w:val="24"/>
        </w:rPr>
        <w:t>10</w:t>
      </w:r>
      <w:r w:rsidRPr="00537419">
        <w:rPr>
          <w:i/>
          <w:iCs/>
          <w:sz w:val="24"/>
          <w:szCs w:val="24"/>
        </w:rPr>
        <w:t>h</w:t>
      </w:r>
      <w:r w:rsidRPr="00537419">
        <w:rPr>
          <w:sz w:val="24"/>
          <w:szCs w:val="24"/>
          <w:vertAlign w:val="subscript"/>
        </w:rPr>
        <w:t>д</w:t>
      </w:r>
      <w:r w:rsidRPr="00537419">
        <w:rPr>
          <w:sz w:val="24"/>
          <w:szCs w:val="24"/>
        </w:rPr>
        <w:t>Ψ</w:t>
      </w:r>
      <w:r w:rsidRPr="00537419">
        <w:rPr>
          <w:sz w:val="24"/>
          <w:szCs w:val="24"/>
          <w:vertAlign w:val="subscript"/>
        </w:rPr>
        <w:t>д</w:t>
      </w:r>
      <w:r w:rsidRPr="00537419">
        <w:rPr>
          <w:i/>
          <w:iCs/>
          <w:sz w:val="24"/>
          <w:szCs w:val="24"/>
        </w:rPr>
        <w:t>F</w:t>
      </w:r>
      <w:r w:rsidRPr="00537419">
        <w:rPr>
          <w:sz w:val="24"/>
          <w:szCs w:val="24"/>
        </w:rPr>
        <w:t>;</w:t>
      </w:r>
    </w:p>
    <w:p w:rsidR="00E8595F" w:rsidRPr="00537419" w:rsidRDefault="00E8595F" w:rsidP="00E8595F">
      <w:pPr>
        <w:shd w:val="clear" w:color="auto" w:fill="FFFFFF"/>
        <w:spacing w:after="120"/>
        <w:jc w:val="center"/>
        <w:rPr>
          <w:sz w:val="24"/>
          <w:szCs w:val="24"/>
        </w:rPr>
      </w:pPr>
      <w:proofErr w:type="spellStart"/>
      <w:proofErr w:type="gramStart"/>
      <w:r w:rsidRPr="00537419">
        <w:rPr>
          <w:i/>
          <w:iCs/>
          <w:sz w:val="24"/>
          <w:szCs w:val="24"/>
        </w:rPr>
        <w:t>W</w:t>
      </w:r>
      <w:proofErr w:type="gramEnd"/>
      <w:r w:rsidRPr="00537419">
        <w:rPr>
          <w:sz w:val="24"/>
          <w:szCs w:val="24"/>
          <w:vertAlign w:val="subscript"/>
        </w:rPr>
        <w:t>т</w:t>
      </w:r>
      <w:proofErr w:type="spellEnd"/>
      <w:r w:rsidRPr="00537419">
        <w:rPr>
          <w:sz w:val="24"/>
          <w:szCs w:val="24"/>
        </w:rPr>
        <w:t xml:space="preserve"> = 10</w:t>
      </w:r>
      <w:r w:rsidRPr="00537419">
        <w:rPr>
          <w:i/>
          <w:iCs/>
          <w:sz w:val="24"/>
          <w:szCs w:val="24"/>
        </w:rPr>
        <w:t>h</w:t>
      </w:r>
      <w:r w:rsidRPr="00537419">
        <w:rPr>
          <w:sz w:val="24"/>
          <w:szCs w:val="24"/>
          <w:vertAlign w:val="subscript"/>
        </w:rPr>
        <w:t>т</w:t>
      </w:r>
      <w:r w:rsidRPr="00537419">
        <w:rPr>
          <w:sz w:val="24"/>
          <w:szCs w:val="24"/>
        </w:rPr>
        <w:t>Ψ</w:t>
      </w:r>
      <w:r w:rsidRPr="00537419">
        <w:rPr>
          <w:sz w:val="24"/>
          <w:szCs w:val="24"/>
          <w:vertAlign w:val="subscript"/>
        </w:rPr>
        <w:t>т</w:t>
      </w:r>
      <w:r w:rsidRPr="00537419">
        <w:rPr>
          <w:i/>
          <w:iCs/>
          <w:sz w:val="24"/>
          <w:szCs w:val="24"/>
        </w:rPr>
        <w:t>F</w:t>
      </w:r>
      <w:r w:rsidRPr="00537419">
        <w:rPr>
          <w:sz w:val="24"/>
          <w:szCs w:val="24"/>
        </w:rPr>
        <w:t>,</w:t>
      </w:r>
    </w:p>
    <w:p w:rsidR="00E8595F" w:rsidRPr="00537419" w:rsidRDefault="00E8595F" w:rsidP="00E8595F">
      <w:pPr>
        <w:shd w:val="clear" w:color="auto" w:fill="FFFFFF"/>
        <w:ind w:left="567" w:hanging="567"/>
        <w:jc w:val="both"/>
        <w:rPr>
          <w:sz w:val="24"/>
          <w:szCs w:val="24"/>
        </w:rPr>
      </w:pPr>
      <w:r w:rsidRPr="00537419">
        <w:rPr>
          <w:sz w:val="24"/>
          <w:szCs w:val="24"/>
        </w:rPr>
        <w:t xml:space="preserve">где </w:t>
      </w:r>
      <w:r w:rsidRPr="00537419">
        <w:rPr>
          <w:i/>
          <w:iCs/>
          <w:sz w:val="24"/>
          <w:szCs w:val="24"/>
        </w:rPr>
        <w:t xml:space="preserve">F </w:t>
      </w:r>
      <w:r w:rsidRPr="00537419">
        <w:rPr>
          <w:sz w:val="24"/>
          <w:szCs w:val="24"/>
        </w:rPr>
        <w:t xml:space="preserve">- площадь стока коллектора, </w:t>
      </w:r>
      <w:proofErr w:type="gramStart"/>
      <w:r w:rsidRPr="00537419">
        <w:rPr>
          <w:sz w:val="24"/>
          <w:szCs w:val="24"/>
        </w:rPr>
        <w:t>га</w:t>
      </w:r>
      <w:proofErr w:type="gramEnd"/>
      <w:r w:rsidRPr="00537419">
        <w:rPr>
          <w:sz w:val="24"/>
          <w:szCs w:val="24"/>
        </w:rPr>
        <w:t>;</w:t>
      </w:r>
    </w:p>
    <w:p w:rsidR="00E8595F" w:rsidRPr="00537419" w:rsidRDefault="00E8595F" w:rsidP="00E8595F">
      <w:pPr>
        <w:shd w:val="clear" w:color="auto" w:fill="FFFFFF"/>
        <w:ind w:left="567"/>
        <w:jc w:val="both"/>
        <w:rPr>
          <w:sz w:val="24"/>
          <w:szCs w:val="24"/>
        </w:rPr>
      </w:pPr>
      <w:proofErr w:type="spellStart"/>
      <w:r w:rsidRPr="00537419">
        <w:rPr>
          <w:i/>
          <w:iCs/>
          <w:sz w:val="24"/>
          <w:szCs w:val="24"/>
        </w:rPr>
        <w:t>h</w:t>
      </w:r>
      <w:r w:rsidRPr="00537419">
        <w:rPr>
          <w:sz w:val="24"/>
          <w:szCs w:val="24"/>
          <w:vertAlign w:val="subscript"/>
        </w:rPr>
        <w:t>д</w:t>
      </w:r>
      <w:proofErr w:type="spellEnd"/>
      <w:r w:rsidRPr="00537419">
        <w:rPr>
          <w:sz w:val="24"/>
          <w:szCs w:val="24"/>
        </w:rPr>
        <w:t xml:space="preserve"> - слой осадков, </w:t>
      </w:r>
      <w:proofErr w:type="gramStart"/>
      <w:r w:rsidRPr="00537419">
        <w:rPr>
          <w:sz w:val="24"/>
          <w:szCs w:val="24"/>
        </w:rPr>
        <w:t>мм</w:t>
      </w:r>
      <w:proofErr w:type="gramEnd"/>
      <w:r w:rsidRPr="00537419">
        <w:rPr>
          <w:sz w:val="24"/>
          <w:szCs w:val="24"/>
        </w:rPr>
        <w:t>, за теплый период года, определяется по СП 113.13330;</w:t>
      </w:r>
    </w:p>
    <w:p w:rsidR="00E8595F" w:rsidRPr="00537419" w:rsidRDefault="00E8595F" w:rsidP="00E8595F">
      <w:pPr>
        <w:shd w:val="clear" w:color="auto" w:fill="FFFFFF"/>
        <w:ind w:left="567"/>
        <w:jc w:val="both"/>
        <w:rPr>
          <w:sz w:val="24"/>
          <w:szCs w:val="24"/>
        </w:rPr>
      </w:pPr>
      <w:proofErr w:type="spellStart"/>
      <w:proofErr w:type="gramStart"/>
      <w:r w:rsidRPr="00537419">
        <w:rPr>
          <w:i/>
          <w:iCs/>
          <w:sz w:val="24"/>
          <w:szCs w:val="24"/>
        </w:rPr>
        <w:t>h</w:t>
      </w:r>
      <w:proofErr w:type="gramEnd"/>
      <w:r w:rsidRPr="00537419">
        <w:rPr>
          <w:sz w:val="24"/>
          <w:szCs w:val="24"/>
          <w:vertAlign w:val="subscript"/>
        </w:rPr>
        <w:t>д</w:t>
      </w:r>
      <w:proofErr w:type="spellEnd"/>
      <w:r w:rsidRPr="00537419">
        <w:rPr>
          <w:sz w:val="24"/>
          <w:szCs w:val="24"/>
        </w:rPr>
        <w:t xml:space="preserve">= </w:t>
      </w:r>
      <w:r>
        <w:rPr>
          <w:sz w:val="24"/>
          <w:szCs w:val="24"/>
        </w:rPr>
        <w:t>356</w:t>
      </w:r>
      <w:r w:rsidRPr="00537419">
        <w:rPr>
          <w:sz w:val="24"/>
          <w:szCs w:val="24"/>
        </w:rPr>
        <w:t>мм</w:t>
      </w:r>
    </w:p>
    <w:p w:rsidR="00E8595F" w:rsidRPr="00537419" w:rsidRDefault="00E8595F" w:rsidP="00E8595F">
      <w:pPr>
        <w:shd w:val="clear" w:color="auto" w:fill="FFFFFF"/>
        <w:ind w:left="567"/>
        <w:jc w:val="both"/>
        <w:rPr>
          <w:sz w:val="24"/>
          <w:szCs w:val="24"/>
        </w:rPr>
      </w:pPr>
      <w:proofErr w:type="spellStart"/>
      <w:r w:rsidRPr="00537419">
        <w:rPr>
          <w:i/>
          <w:iCs/>
          <w:sz w:val="24"/>
          <w:szCs w:val="24"/>
        </w:rPr>
        <w:t>h</w:t>
      </w:r>
      <w:r w:rsidRPr="00537419">
        <w:rPr>
          <w:sz w:val="24"/>
          <w:szCs w:val="24"/>
          <w:vertAlign w:val="subscript"/>
        </w:rPr>
        <w:t>т</w:t>
      </w:r>
      <w:proofErr w:type="spellEnd"/>
      <w:r w:rsidRPr="00537419">
        <w:rPr>
          <w:i/>
          <w:iCs/>
          <w:sz w:val="24"/>
          <w:szCs w:val="24"/>
        </w:rPr>
        <w:t xml:space="preserve"> </w:t>
      </w:r>
      <w:r w:rsidRPr="00537419">
        <w:rPr>
          <w:sz w:val="24"/>
          <w:szCs w:val="24"/>
        </w:rPr>
        <w:t xml:space="preserve">- слой осадков, </w:t>
      </w:r>
      <w:proofErr w:type="gramStart"/>
      <w:r w:rsidRPr="00537419">
        <w:rPr>
          <w:sz w:val="24"/>
          <w:szCs w:val="24"/>
        </w:rPr>
        <w:t>мм</w:t>
      </w:r>
      <w:proofErr w:type="gramEnd"/>
      <w:r w:rsidRPr="00537419">
        <w:rPr>
          <w:sz w:val="24"/>
          <w:szCs w:val="24"/>
        </w:rPr>
        <w:t>, за холодный период года (определяет общее годовое количество талых вод) или запас воды в снежном покрове к началу снеготаяния, определяется по СП 113.13330;</w:t>
      </w:r>
    </w:p>
    <w:p w:rsidR="00E8595F" w:rsidRPr="00537419" w:rsidRDefault="00E8595F" w:rsidP="00E8595F">
      <w:pPr>
        <w:shd w:val="clear" w:color="auto" w:fill="FFFFFF"/>
        <w:ind w:left="567"/>
        <w:jc w:val="both"/>
        <w:rPr>
          <w:sz w:val="24"/>
          <w:szCs w:val="24"/>
        </w:rPr>
      </w:pPr>
      <w:proofErr w:type="spellStart"/>
      <w:proofErr w:type="gramStart"/>
      <w:r w:rsidRPr="00537419">
        <w:rPr>
          <w:i/>
          <w:iCs/>
          <w:sz w:val="24"/>
          <w:szCs w:val="24"/>
        </w:rPr>
        <w:t>h</w:t>
      </w:r>
      <w:proofErr w:type="gramEnd"/>
      <w:r w:rsidRPr="00537419">
        <w:rPr>
          <w:sz w:val="24"/>
          <w:szCs w:val="24"/>
          <w:vertAlign w:val="subscript"/>
        </w:rPr>
        <w:t>т</w:t>
      </w:r>
      <w:proofErr w:type="spellEnd"/>
      <w:r w:rsidRPr="00537419">
        <w:rPr>
          <w:sz w:val="24"/>
          <w:szCs w:val="24"/>
        </w:rPr>
        <w:t>=</w:t>
      </w:r>
      <w:r>
        <w:rPr>
          <w:sz w:val="24"/>
          <w:szCs w:val="24"/>
        </w:rPr>
        <w:t>56</w:t>
      </w:r>
      <w:r w:rsidRPr="00537419">
        <w:rPr>
          <w:sz w:val="24"/>
          <w:szCs w:val="24"/>
        </w:rPr>
        <w:t>мм</w:t>
      </w:r>
    </w:p>
    <w:p w:rsidR="00E8595F" w:rsidRPr="00537419" w:rsidRDefault="00E8595F" w:rsidP="00E8595F">
      <w:pPr>
        <w:shd w:val="clear" w:color="auto" w:fill="FFFFFF"/>
        <w:ind w:left="567"/>
        <w:jc w:val="both"/>
        <w:rPr>
          <w:sz w:val="24"/>
          <w:szCs w:val="24"/>
        </w:rPr>
      </w:pPr>
      <w:proofErr w:type="spellStart"/>
      <w:r w:rsidRPr="00537419">
        <w:rPr>
          <w:sz w:val="24"/>
          <w:szCs w:val="24"/>
        </w:rPr>
        <w:t>Ψ</w:t>
      </w:r>
      <w:r w:rsidRPr="00537419">
        <w:rPr>
          <w:sz w:val="24"/>
          <w:szCs w:val="24"/>
          <w:vertAlign w:val="subscript"/>
        </w:rPr>
        <w:t>д</w:t>
      </w:r>
      <w:proofErr w:type="spellEnd"/>
      <w:r w:rsidRPr="00537419">
        <w:rPr>
          <w:caps/>
          <w:sz w:val="24"/>
          <w:szCs w:val="24"/>
        </w:rPr>
        <w:t xml:space="preserve"> </w:t>
      </w:r>
      <w:r w:rsidRPr="00537419">
        <w:rPr>
          <w:sz w:val="24"/>
          <w:szCs w:val="24"/>
        </w:rPr>
        <w:t>и</w:t>
      </w:r>
      <w:r w:rsidRPr="00537419">
        <w:rPr>
          <w:caps/>
          <w:sz w:val="24"/>
          <w:szCs w:val="24"/>
        </w:rPr>
        <w:t xml:space="preserve"> </w:t>
      </w:r>
      <w:proofErr w:type="spellStart"/>
      <w:r w:rsidRPr="00537419">
        <w:rPr>
          <w:sz w:val="24"/>
          <w:szCs w:val="24"/>
        </w:rPr>
        <w:t>Ψ</w:t>
      </w:r>
      <w:r w:rsidRPr="00537419">
        <w:rPr>
          <w:sz w:val="24"/>
          <w:szCs w:val="24"/>
          <w:vertAlign w:val="subscript"/>
        </w:rPr>
        <w:t>т</w:t>
      </w:r>
      <w:proofErr w:type="spellEnd"/>
      <w:r w:rsidRPr="00537419">
        <w:rPr>
          <w:caps/>
          <w:sz w:val="24"/>
          <w:szCs w:val="24"/>
        </w:rPr>
        <w:t xml:space="preserve"> </w:t>
      </w:r>
      <w:r w:rsidRPr="00537419">
        <w:rPr>
          <w:sz w:val="24"/>
          <w:szCs w:val="24"/>
        </w:rPr>
        <w:t>- общий коэффициент стока дождевых и талых вод соответственно.</w:t>
      </w:r>
    </w:p>
    <w:p w:rsidR="00E8595F" w:rsidRPr="00537419" w:rsidRDefault="00E8595F" w:rsidP="00E8595F">
      <w:pPr>
        <w:shd w:val="clear" w:color="auto" w:fill="FFFFFF"/>
        <w:jc w:val="both"/>
        <w:rPr>
          <w:sz w:val="24"/>
          <w:szCs w:val="24"/>
        </w:rPr>
      </w:pPr>
    </w:p>
    <w:p w:rsidR="00E8595F" w:rsidRPr="00A47BBC" w:rsidRDefault="00E8595F" w:rsidP="00E8595F">
      <w:pPr>
        <w:shd w:val="clear" w:color="auto" w:fill="FFFFFF"/>
        <w:jc w:val="both"/>
        <w:rPr>
          <w:sz w:val="24"/>
          <w:szCs w:val="24"/>
        </w:rPr>
      </w:pPr>
      <w:r w:rsidRPr="00A47BBC">
        <w:rPr>
          <w:sz w:val="24"/>
          <w:szCs w:val="24"/>
        </w:rPr>
        <w:t xml:space="preserve">Таблица 4.2.1 - </w:t>
      </w:r>
      <w:r w:rsidRPr="00A47BBC">
        <w:rPr>
          <w:rFonts w:eastAsia="Calibri"/>
          <w:color w:val="000000"/>
          <w:sz w:val="24"/>
          <w:szCs w:val="24"/>
        </w:rPr>
        <w:t>Расчетный расход дождевого стока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241"/>
        <w:gridCol w:w="1224"/>
        <w:gridCol w:w="1943"/>
        <w:gridCol w:w="2010"/>
        <w:gridCol w:w="766"/>
        <w:gridCol w:w="666"/>
      </w:tblGrid>
      <w:tr w:rsidR="00E8595F" w:rsidRPr="00A47BBC" w:rsidTr="00B81697"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r w:rsidRPr="00A47BBC">
              <w:t>Вид поверхности</w:t>
            </w:r>
          </w:p>
        </w:tc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r w:rsidRPr="00A47BBC">
              <w:t>Площадь, м</w:t>
            </w:r>
            <w:proofErr w:type="gramStart"/>
            <w:r w:rsidRPr="00A47BB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r w:rsidRPr="00A47BBC">
              <w:t xml:space="preserve">Площадь, </w:t>
            </w:r>
            <w:proofErr w:type="gramStart"/>
            <w:r w:rsidRPr="00A47BBC">
              <w:t>га</w:t>
            </w:r>
            <w:proofErr w:type="gramEnd"/>
          </w:p>
        </w:tc>
        <w:tc>
          <w:tcPr>
            <w:tcW w:w="1943" w:type="dxa"/>
          </w:tcPr>
          <w:p w:rsidR="00E8595F" w:rsidRPr="00A47BBC" w:rsidRDefault="00E8595F" w:rsidP="00B81697">
            <w:pPr>
              <w:jc w:val="both"/>
            </w:pPr>
            <w:r w:rsidRPr="00A47BBC">
              <w:t xml:space="preserve">коэффициент стока дождевых вод,  </w:t>
            </w:r>
            <w:proofErr w:type="spellStart"/>
            <w:r w:rsidRPr="00A47BBC">
              <w:t>Ψ</w:t>
            </w:r>
            <w:r w:rsidRPr="00A47BBC">
              <w:rPr>
                <w:vertAlign w:val="subscript"/>
              </w:rPr>
              <w:t>д</w:t>
            </w:r>
            <w:proofErr w:type="spellEnd"/>
          </w:p>
        </w:tc>
        <w:tc>
          <w:tcPr>
            <w:tcW w:w="2010" w:type="dxa"/>
          </w:tcPr>
          <w:p w:rsidR="00E8595F" w:rsidRPr="00A47BBC" w:rsidRDefault="00E8595F" w:rsidP="00B81697">
            <w:pPr>
              <w:jc w:val="both"/>
            </w:pPr>
            <w:r w:rsidRPr="00A47BBC">
              <w:t xml:space="preserve">коэффициент стока талых вод, </w:t>
            </w:r>
            <w:proofErr w:type="spellStart"/>
            <w:r w:rsidRPr="00A47BBC">
              <w:t>Ψ</w:t>
            </w:r>
            <w:proofErr w:type="gramStart"/>
            <w:r w:rsidRPr="00A47BBC">
              <w:rPr>
                <w:vertAlign w:val="subscript"/>
              </w:rPr>
              <w:t>т</w:t>
            </w:r>
            <w:proofErr w:type="spellEnd"/>
            <w:proofErr w:type="gramEnd"/>
          </w:p>
        </w:tc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proofErr w:type="spellStart"/>
            <w:proofErr w:type="gramStart"/>
            <w:r w:rsidRPr="00A47BBC">
              <w:rPr>
                <w:iCs/>
              </w:rPr>
              <w:t>W</w:t>
            </w:r>
            <w:proofErr w:type="gramEnd"/>
            <w:r w:rsidRPr="00A47BBC">
              <w:rPr>
                <w:vertAlign w:val="subscript"/>
              </w:rPr>
              <w:t>д</w:t>
            </w:r>
            <w:proofErr w:type="spellEnd"/>
          </w:p>
        </w:tc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proofErr w:type="spellStart"/>
            <w:proofErr w:type="gramStart"/>
            <w:r w:rsidRPr="00A47BBC">
              <w:rPr>
                <w:iCs/>
              </w:rPr>
              <w:t>W</w:t>
            </w:r>
            <w:proofErr w:type="gramEnd"/>
            <w:r w:rsidRPr="00A47BBC">
              <w:rPr>
                <w:vertAlign w:val="subscript"/>
              </w:rPr>
              <w:t>т</w:t>
            </w:r>
            <w:proofErr w:type="spellEnd"/>
          </w:p>
        </w:tc>
      </w:tr>
      <w:tr w:rsidR="00E8595F" w:rsidRPr="00A47BBC" w:rsidTr="00B81697"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r w:rsidRPr="00A47BBC">
              <w:t>Кровля</w:t>
            </w:r>
          </w:p>
        </w:tc>
        <w:tc>
          <w:tcPr>
            <w:tcW w:w="0" w:type="auto"/>
            <w:vAlign w:val="center"/>
          </w:tcPr>
          <w:p w:rsidR="00E8595F" w:rsidRPr="00A47BBC" w:rsidRDefault="00E8595F" w:rsidP="00B81697">
            <w:pPr>
              <w:ind w:left="163"/>
              <w:rPr>
                <w:color w:val="000000"/>
              </w:rPr>
            </w:pPr>
            <w:r w:rsidRPr="00A47BBC">
              <w:rPr>
                <w:color w:val="000000"/>
              </w:rPr>
              <w:t>57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E8595F">
            <w:pPr>
              <w:ind w:firstLineChars="100" w:firstLine="200"/>
              <w:rPr>
                <w:color w:val="000000"/>
              </w:rPr>
            </w:pPr>
            <w:r w:rsidRPr="00A47BBC">
              <w:rPr>
                <w:color w:val="000000"/>
              </w:rPr>
              <w:t>0,0057</w:t>
            </w:r>
          </w:p>
        </w:tc>
        <w:tc>
          <w:tcPr>
            <w:tcW w:w="1943" w:type="dxa"/>
            <w:vAlign w:val="bottom"/>
          </w:tcPr>
          <w:p w:rsidR="00E8595F" w:rsidRPr="00A47BBC" w:rsidRDefault="00E8595F" w:rsidP="00B81697">
            <w:pPr>
              <w:jc w:val="center"/>
              <w:rPr>
                <w:color w:val="000000"/>
              </w:rPr>
            </w:pPr>
            <w:r w:rsidRPr="00A47BBC">
              <w:rPr>
                <w:color w:val="000000"/>
              </w:rPr>
              <w:t>0,65</w:t>
            </w:r>
          </w:p>
        </w:tc>
        <w:tc>
          <w:tcPr>
            <w:tcW w:w="2010" w:type="dxa"/>
            <w:vAlign w:val="bottom"/>
          </w:tcPr>
          <w:p w:rsidR="00E8595F" w:rsidRPr="00A47BBC" w:rsidRDefault="00E8595F" w:rsidP="00B81697">
            <w:pPr>
              <w:jc w:val="center"/>
              <w:rPr>
                <w:color w:val="000000"/>
              </w:rPr>
            </w:pPr>
            <w:r w:rsidRPr="00A47BBC">
              <w:rPr>
                <w:color w:val="000000"/>
              </w:rPr>
              <w:t>0,7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13,19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2,23</w:t>
            </w:r>
          </w:p>
        </w:tc>
      </w:tr>
      <w:tr w:rsidR="00E8595F" w:rsidRPr="00A47BBC" w:rsidTr="00B81697"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r w:rsidRPr="00A47BBC">
              <w:t>Твердые покрытия</w:t>
            </w:r>
          </w:p>
        </w:tc>
        <w:tc>
          <w:tcPr>
            <w:tcW w:w="0" w:type="auto"/>
            <w:vAlign w:val="center"/>
          </w:tcPr>
          <w:p w:rsidR="00E8595F" w:rsidRPr="00A47BBC" w:rsidRDefault="00E8595F" w:rsidP="00B81697">
            <w:pPr>
              <w:ind w:left="163"/>
              <w:rPr>
                <w:color w:val="000000"/>
              </w:rPr>
            </w:pPr>
            <w:r w:rsidRPr="00A47BBC">
              <w:rPr>
                <w:color w:val="000000"/>
              </w:rPr>
              <w:t>309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E8595F">
            <w:pPr>
              <w:ind w:firstLineChars="100" w:firstLine="200"/>
              <w:rPr>
                <w:color w:val="000000"/>
              </w:rPr>
            </w:pPr>
            <w:r w:rsidRPr="00A47BBC">
              <w:rPr>
                <w:color w:val="000000"/>
              </w:rPr>
              <w:t>0,0309</w:t>
            </w:r>
          </w:p>
        </w:tc>
        <w:tc>
          <w:tcPr>
            <w:tcW w:w="1943" w:type="dxa"/>
            <w:vAlign w:val="bottom"/>
          </w:tcPr>
          <w:p w:rsidR="00E8595F" w:rsidRPr="00A47BBC" w:rsidRDefault="00E8595F" w:rsidP="00B81697">
            <w:pPr>
              <w:jc w:val="center"/>
              <w:rPr>
                <w:color w:val="000000"/>
              </w:rPr>
            </w:pPr>
            <w:r w:rsidRPr="00A47BBC">
              <w:rPr>
                <w:color w:val="000000"/>
              </w:rPr>
              <w:t>0,65</w:t>
            </w:r>
          </w:p>
        </w:tc>
        <w:tc>
          <w:tcPr>
            <w:tcW w:w="2010" w:type="dxa"/>
            <w:vAlign w:val="bottom"/>
          </w:tcPr>
          <w:p w:rsidR="00E8595F" w:rsidRPr="00A47BBC" w:rsidRDefault="00E8595F" w:rsidP="00B81697">
            <w:pPr>
              <w:jc w:val="center"/>
              <w:rPr>
                <w:color w:val="000000"/>
              </w:rPr>
            </w:pPr>
            <w:r w:rsidRPr="00A47BBC">
              <w:rPr>
                <w:color w:val="000000"/>
              </w:rPr>
              <w:t>0,7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71,50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12,11</w:t>
            </w:r>
          </w:p>
        </w:tc>
      </w:tr>
      <w:tr w:rsidR="00E8595F" w:rsidRPr="00A47BBC" w:rsidTr="00B81697"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r w:rsidRPr="00A47BBC">
              <w:t>Газоны</w:t>
            </w:r>
          </w:p>
        </w:tc>
        <w:tc>
          <w:tcPr>
            <w:tcW w:w="0" w:type="auto"/>
            <w:vAlign w:val="center"/>
          </w:tcPr>
          <w:p w:rsidR="00E8595F" w:rsidRPr="00A47BBC" w:rsidRDefault="00E8595F" w:rsidP="00B81697">
            <w:pPr>
              <w:ind w:left="163"/>
              <w:rPr>
                <w:color w:val="000000"/>
              </w:rPr>
            </w:pPr>
            <w:r w:rsidRPr="00A47BBC">
              <w:rPr>
                <w:color w:val="000000"/>
              </w:rPr>
              <w:t>444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E8595F">
            <w:pPr>
              <w:ind w:firstLineChars="100" w:firstLine="200"/>
              <w:rPr>
                <w:color w:val="000000"/>
              </w:rPr>
            </w:pPr>
            <w:r w:rsidRPr="00A47BBC">
              <w:rPr>
                <w:color w:val="000000"/>
              </w:rPr>
              <w:t>0,0444</w:t>
            </w:r>
          </w:p>
        </w:tc>
        <w:tc>
          <w:tcPr>
            <w:tcW w:w="1943" w:type="dxa"/>
            <w:vAlign w:val="bottom"/>
          </w:tcPr>
          <w:p w:rsidR="00E8595F" w:rsidRPr="00A47BBC" w:rsidRDefault="00E8595F" w:rsidP="00B81697">
            <w:pPr>
              <w:jc w:val="center"/>
              <w:rPr>
                <w:color w:val="000000"/>
              </w:rPr>
            </w:pPr>
            <w:r w:rsidRPr="00A47BBC">
              <w:rPr>
                <w:color w:val="000000"/>
              </w:rPr>
              <w:t>0,1</w:t>
            </w:r>
          </w:p>
        </w:tc>
        <w:tc>
          <w:tcPr>
            <w:tcW w:w="2010" w:type="dxa"/>
            <w:vAlign w:val="bottom"/>
          </w:tcPr>
          <w:p w:rsidR="00E8595F" w:rsidRPr="00A47BBC" w:rsidRDefault="00E8595F" w:rsidP="00B81697">
            <w:pPr>
              <w:jc w:val="center"/>
              <w:rPr>
                <w:color w:val="000000"/>
              </w:rPr>
            </w:pPr>
            <w:r w:rsidRPr="00A47BBC">
              <w:rPr>
                <w:color w:val="000000"/>
              </w:rPr>
              <w:t>0,5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15,81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12,43</w:t>
            </w:r>
          </w:p>
        </w:tc>
      </w:tr>
      <w:tr w:rsidR="00E8595F" w:rsidRPr="00537419" w:rsidTr="00B81697">
        <w:tc>
          <w:tcPr>
            <w:tcW w:w="0" w:type="auto"/>
          </w:tcPr>
          <w:p w:rsidR="00E8595F" w:rsidRPr="00A47BBC" w:rsidRDefault="00E8595F" w:rsidP="00B81697">
            <w:pPr>
              <w:jc w:val="both"/>
            </w:pPr>
            <w:r w:rsidRPr="00A47BBC">
              <w:t>Итого:</w:t>
            </w:r>
          </w:p>
        </w:tc>
        <w:tc>
          <w:tcPr>
            <w:tcW w:w="0" w:type="auto"/>
            <w:vAlign w:val="center"/>
          </w:tcPr>
          <w:p w:rsidR="00E8595F" w:rsidRPr="00A47BBC" w:rsidRDefault="00E8595F" w:rsidP="00B81697">
            <w:pPr>
              <w:ind w:left="163"/>
              <w:rPr>
                <w:color w:val="000000"/>
              </w:rPr>
            </w:pPr>
            <w:r w:rsidRPr="00A47BBC">
              <w:rPr>
                <w:color w:val="000000"/>
              </w:rPr>
              <w:t>810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E8595F">
            <w:pPr>
              <w:ind w:firstLineChars="100" w:firstLine="200"/>
              <w:rPr>
                <w:color w:val="000000"/>
              </w:rPr>
            </w:pPr>
            <w:r w:rsidRPr="00A47BBC">
              <w:rPr>
                <w:color w:val="000000"/>
              </w:rPr>
              <w:t>0,0810</w:t>
            </w:r>
          </w:p>
        </w:tc>
        <w:tc>
          <w:tcPr>
            <w:tcW w:w="1943" w:type="dxa"/>
            <w:vAlign w:val="bottom"/>
          </w:tcPr>
          <w:p w:rsidR="00E8595F" w:rsidRPr="00A47BBC" w:rsidRDefault="00E8595F" w:rsidP="00E8595F">
            <w:pPr>
              <w:ind w:firstLineChars="100" w:firstLine="200"/>
              <w:rPr>
                <w:color w:val="000000"/>
              </w:rPr>
            </w:pPr>
            <w:r w:rsidRPr="00A47BBC">
              <w:rPr>
                <w:color w:val="000000"/>
              </w:rPr>
              <w:t> </w:t>
            </w:r>
          </w:p>
        </w:tc>
        <w:tc>
          <w:tcPr>
            <w:tcW w:w="2010" w:type="dxa"/>
            <w:vAlign w:val="bottom"/>
          </w:tcPr>
          <w:p w:rsidR="00E8595F" w:rsidRPr="00A47BBC" w:rsidRDefault="00E8595F" w:rsidP="00E8595F">
            <w:pPr>
              <w:ind w:firstLineChars="100" w:firstLine="200"/>
              <w:rPr>
                <w:color w:val="000000"/>
              </w:rPr>
            </w:pPr>
            <w:r w:rsidRPr="00A47BBC">
              <w:rPr>
                <w:color w:val="000000"/>
              </w:rPr>
              <w:t> </w:t>
            </w:r>
          </w:p>
        </w:tc>
        <w:tc>
          <w:tcPr>
            <w:tcW w:w="0" w:type="auto"/>
            <w:vAlign w:val="bottom"/>
          </w:tcPr>
          <w:p w:rsidR="00E8595F" w:rsidRPr="00A47BBC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100,50</w:t>
            </w:r>
          </w:p>
        </w:tc>
        <w:tc>
          <w:tcPr>
            <w:tcW w:w="0" w:type="auto"/>
            <w:vAlign w:val="bottom"/>
          </w:tcPr>
          <w:p w:rsidR="00E8595F" w:rsidRPr="00537419" w:rsidRDefault="00E8595F" w:rsidP="00B81697">
            <w:pPr>
              <w:jc w:val="right"/>
              <w:rPr>
                <w:color w:val="000000"/>
              </w:rPr>
            </w:pPr>
            <w:r w:rsidRPr="00A47BBC">
              <w:rPr>
                <w:color w:val="000000"/>
              </w:rPr>
              <w:t>26,78</w:t>
            </w:r>
          </w:p>
        </w:tc>
      </w:tr>
      <w:tr w:rsidR="00E8595F" w:rsidRPr="00537419" w:rsidTr="00B81697">
        <w:tc>
          <w:tcPr>
            <w:tcW w:w="0" w:type="auto"/>
          </w:tcPr>
          <w:p w:rsidR="00E8595F" w:rsidRPr="00537419" w:rsidRDefault="00E8595F" w:rsidP="00B81697">
            <w:proofErr w:type="spellStart"/>
            <w:r w:rsidRPr="00537419">
              <w:rPr>
                <w:bCs/>
                <w:iCs/>
                <w:u w:val="single"/>
              </w:rPr>
              <w:t>Wr</w:t>
            </w:r>
            <w:proofErr w:type="spellEnd"/>
          </w:p>
        </w:tc>
        <w:tc>
          <w:tcPr>
            <w:tcW w:w="0" w:type="auto"/>
            <w:vAlign w:val="center"/>
          </w:tcPr>
          <w:p w:rsidR="00E8595F" w:rsidRPr="00537419" w:rsidRDefault="00E8595F" w:rsidP="00B81697">
            <w:pPr>
              <w:ind w:left="163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E8595F" w:rsidRPr="00537419" w:rsidRDefault="00E8595F" w:rsidP="00B81697">
            <w:pPr>
              <w:ind w:left="163"/>
              <w:rPr>
                <w:color w:val="000000"/>
              </w:rPr>
            </w:pPr>
          </w:p>
        </w:tc>
        <w:tc>
          <w:tcPr>
            <w:tcW w:w="1943" w:type="dxa"/>
            <w:vAlign w:val="center"/>
          </w:tcPr>
          <w:p w:rsidR="00E8595F" w:rsidRPr="00537419" w:rsidRDefault="00E8595F" w:rsidP="00B81697">
            <w:pPr>
              <w:ind w:left="163"/>
              <w:rPr>
                <w:color w:val="000000"/>
              </w:rPr>
            </w:pPr>
          </w:p>
        </w:tc>
        <w:tc>
          <w:tcPr>
            <w:tcW w:w="2010" w:type="dxa"/>
            <w:vAlign w:val="center"/>
          </w:tcPr>
          <w:p w:rsidR="00E8595F" w:rsidRPr="00537419" w:rsidRDefault="00E8595F" w:rsidP="00B81697">
            <w:pPr>
              <w:ind w:left="163"/>
              <w:rPr>
                <w:color w:val="00000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E8595F" w:rsidRPr="00537419" w:rsidRDefault="00E8595F" w:rsidP="00B81697">
            <w:pPr>
              <w:ind w:left="34"/>
              <w:jc w:val="center"/>
              <w:rPr>
                <w:b/>
                <w:color w:val="000000"/>
              </w:rPr>
            </w:pPr>
            <w:r w:rsidRPr="00537419">
              <w:rPr>
                <w:b/>
                <w:color w:val="000000"/>
              </w:rPr>
              <w:t>127,28</w:t>
            </w:r>
          </w:p>
        </w:tc>
      </w:tr>
    </w:tbl>
    <w:p w:rsidR="00E8595F" w:rsidRPr="00537419" w:rsidRDefault="00E8595F" w:rsidP="00E8595F">
      <w:pPr>
        <w:pStyle w:val="21"/>
        <w:spacing w:line="100" w:lineRule="atLeast"/>
        <w:ind w:firstLine="567"/>
        <w:rPr>
          <w:b w:val="0"/>
          <w:iCs/>
          <w:shd w:val="clear" w:color="auto" w:fill="FFFFFF"/>
        </w:rPr>
      </w:pPr>
    </w:p>
    <w:p w:rsidR="00034207" w:rsidRDefault="00034207">
      <w:pPr>
        <w:spacing w:after="200" w:line="276" w:lineRule="auto"/>
      </w:pPr>
      <w:r>
        <w:br w:type="page"/>
      </w: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Уважаемый коллега, благодарю Вас за внимание к этому расчету.</w:t>
      </w:r>
    </w:p>
    <w:p w:rsidR="00034207" w:rsidRDefault="00034207" w:rsidP="00034207">
      <w:pPr>
        <w:pStyle w:val="3text"/>
        <w:rPr>
          <w:sz w:val="24"/>
          <w:szCs w:val="24"/>
        </w:rPr>
      </w:pP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Этот расчет первоначально был выложен мной на свой сайт, в раздел «Примеры расчетов для экологов»:</w:t>
      </w:r>
    </w:p>
    <w:p w:rsidR="00034207" w:rsidRDefault="00034207" w:rsidP="00034207">
      <w:pPr>
        <w:pStyle w:val="3text"/>
        <w:rPr>
          <w:sz w:val="24"/>
          <w:szCs w:val="24"/>
        </w:rPr>
      </w:pPr>
      <w:hyperlink r:id="rId5" w:history="1">
        <w:r>
          <w:rPr>
            <w:rStyle w:val="a3"/>
            <w:sz w:val="24"/>
            <w:szCs w:val="24"/>
          </w:rPr>
          <w:t>http://eco-profi.info/index.php/eco-raschet.html</w:t>
        </w:r>
      </w:hyperlink>
    </w:p>
    <w:p w:rsidR="00034207" w:rsidRDefault="00034207" w:rsidP="00034207">
      <w:pPr>
        <w:pStyle w:val="3text"/>
        <w:rPr>
          <w:sz w:val="24"/>
          <w:szCs w:val="24"/>
        </w:rPr>
      </w:pP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С этой страницы Вы можете загрузить и другие примеры расчетов для экологов.</w:t>
      </w: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Если Вам нужно провести расчеты для своего предприятия, то напишите мне: </w:t>
      </w:r>
      <w:hyperlink r:id="rId6" w:history="1">
        <w:r>
          <w:rPr>
            <w:rStyle w:val="a3"/>
            <w:sz w:val="24"/>
            <w:szCs w:val="24"/>
            <w:lang w:val="en-US"/>
          </w:rPr>
          <w:t>eco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profi</w:t>
        </w:r>
        <w:r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yandex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  <w:r w:rsidRPr="00034207"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Возможно, я смогу Вам помочь.</w:t>
      </w: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Разрешается свободно распространять этот расчет в сети Интернет и иными способами, при условии сохранения авторского блока (т.е. этой страницы).</w:t>
      </w: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С уважением,</w:t>
      </w:r>
      <w:r>
        <w:rPr>
          <w:sz w:val="24"/>
          <w:szCs w:val="24"/>
        </w:rPr>
        <w:br/>
        <w:t>Дмитрий Афанасьев</w:t>
      </w:r>
      <w:r>
        <w:rPr>
          <w:sz w:val="24"/>
          <w:szCs w:val="24"/>
        </w:rPr>
        <w:br/>
        <w:t>2019 год.</w:t>
      </w:r>
    </w:p>
    <w:p w:rsidR="00034207" w:rsidRDefault="00034207" w:rsidP="00034207">
      <w:pPr>
        <w:pStyle w:val="3text"/>
        <w:tabs>
          <w:tab w:val="clear" w:pos="1843"/>
          <w:tab w:val="left" w:pos="0"/>
        </w:tabs>
        <w:ind w:left="0" w:firstLine="0"/>
        <w:rPr>
          <w:sz w:val="24"/>
          <w:szCs w:val="24"/>
          <w:lang w:val="en-US"/>
        </w:rPr>
      </w:pPr>
      <w:hyperlink r:id="rId7" w:history="1">
        <w:r>
          <w:rPr>
            <w:rStyle w:val="a3"/>
            <w:sz w:val="24"/>
            <w:szCs w:val="24"/>
            <w:lang w:val="en-US"/>
          </w:rPr>
          <w:t>eco-profi@yandex.ru</w:t>
        </w:r>
      </w:hyperlink>
    </w:p>
    <w:p w:rsidR="00523EFC" w:rsidRDefault="00523EFC"/>
    <w:sectPr w:rsidR="00523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4B"/>
    <w:rsid w:val="00034207"/>
    <w:rsid w:val="00523EFC"/>
    <w:rsid w:val="00B25FA6"/>
    <w:rsid w:val="00B62CBD"/>
    <w:rsid w:val="00E8595F"/>
    <w:rsid w:val="00EB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8595F"/>
    <w:pPr>
      <w:suppressAutoHyphens/>
      <w:spacing w:line="0" w:lineRule="atLeast"/>
      <w:ind w:firstLine="540"/>
      <w:jc w:val="both"/>
    </w:pPr>
    <w:rPr>
      <w:b/>
      <w:bCs/>
      <w:sz w:val="24"/>
      <w:szCs w:val="24"/>
      <w:lang w:eastAsia="ar-SA"/>
    </w:rPr>
  </w:style>
  <w:style w:type="character" w:styleId="a3">
    <w:name w:val="Hyperlink"/>
    <w:uiPriority w:val="99"/>
    <w:semiHidden/>
    <w:unhideWhenUsed/>
    <w:rsid w:val="00034207"/>
    <w:rPr>
      <w:color w:val="0000FF"/>
      <w:u w:val="single"/>
    </w:rPr>
  </w:style>
  <w:style w:type="paragraph" w:customStyle="1" w:styleId="3text">
    <w:name w:val="3_text"/>
    <w:rsid w:val="00034207"/>
    <w:pPr>
      <w:tabs>
        <w:tab w:val="left" w:pos="1843"/>
        <w:tab w:val="left" w:pos="9058"/>
      </w:tabs>
      <w:spacing w:after="0" w:line="240" w:lineRule="auto"/>
      <w:ind w:left="1843" w:hanging="1843"/>
    </w:pPr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8595F"/>
    <w:pPr>
      <w:suppressAutoHyphens/>
      <w:spacing w:line="0" w:lineRule="atLeast"/>
      <w:ind w:firstLine="540"/>
      <w:jc w:val="both"/>
    </w:pPr>
    <w:rPr>
      <w:b/>
      <w:bCs/>
      <w:sz w:val="24"/>
      <w:szCs w:val="24"/>
      <w:lang w:eastAsia="ar-SA"/>
    </w:rPr>
  </w:style>
  <w:style w:type="character" w:styleId="a3">
    <w:name w:val="Hyperlink"/>
    <w:uiPriority w:val="99"/>
    <w:semiHidden/>
    <w:unhideWhenUsed/>
    <w:rsid w:val="00034207"/>
    <w:rPr>
      <w:color w:val="0000FF"/>
      <w:u w:val="single"/>
    </w:rPr>
  </w:style>
  <w:style w:type="paragraph" w:customStyle="1" w:styleId="3text">
    <w:name w:val="3_text"/>
    <w:rsid w:val="00034207"/>
    <w:pPr>
      <w:tabs>
        <w:tab w:val="left" w:pos="1843"/>
        <w:tab w:val="left" w:pos="9058"/>
      </w:tabs>
      <w:spacing w:after="0" w:line="240" w:lineRule="auto"/>
      <w:ind w:left="1843" w:hanging="1843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co-prof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-profi@yandex.ru" TargetMode="External"/><Relationship Id="rId5" Type="http://schemas.openxmlformats.org/officeDocument/2006/relationships/hyperlink" Target="http://eco-profi.info/index.php/eco-rasche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 Дима</dc:creator>
  <cp:lastModifiedBy>Папа Дима</cp:lastModifiedBy>
  <cp:revision>7</cp:revision>
  <cp:lastPrinted>2019-08-04T16:46:00Z</cp:lastPrinted>
  <dcterms:created xsi:type="dcterms:W3CDTF">2019-08-01T11:25:00Z</dcterms:created>
  <dcterms:modified xsi:type="dcterms:W3CDTF">2019-08-04T16:46:00Z</dcterms:modified>
</cp:coreProperties>
</file>